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88" w:rsidRDefault="00DC5988" w:rsidP="003C53C1">
      <w:pPr>
        <w:spacing w:after="0"/>
        <w:rPr>
          <w:b/>
        </w:rPr>
      </w:pPr>
    </w:p>
    <w:p w:rsidR="000D461B" w:rsidRDefault="000D461B" w:rsidP="003C53C1">
      <w:pPr>
        <w:spacing w:after="0"/>
        <w:rPr>
          <w:b/>
        </w:rPr>
      </w:pPr>
    </w:p>
    <w:p w:rsidR="005C2588" w:rsidRDefault="00DE4631" w:rsidP="00DC5988">
      <w:pPr>
        <w:spacing w:after="0"/>
        <w:jc w:val="center"/>
        <w:rPr>
          <w:b/>
          <w:u w:val="single"/>
        </w:rPr>
      </w:pPr>
      <w:r w:rsidRPr="00DC5988">
        <w:rPr>
          <w:b/>
          <w:u w:val="single"/>
        </w:rPr>
        <w:t>MINOR</w:t>
      </w:r>
      <w:r w:rsidR="003C53C1" w:rsidRPr="00DC5988">
        <w:rPr>
          <w:b/>
          <w:u w:val="single"/>
        </w:rPr>
        <w:t xml:space="preserve"> ILLNESS AND HEALTHY LIFESTYLE </w:t>
      </w:r>
      <w:r w:rsidR="00331F14">
        <w:rPr>
          <w:b/>
          <w:u w:val="single"/>
        </w:rPr>
        <w:t>SURVEY</w:t>
      </w:r>
    </w:p>
    <w:p w:rsidR="000D461B" w:rsidRDefault="000D461B" w:rsidP="00DC59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September 2016</w:t>
      </w:r>
      <w:bookmarkStart w:id="0" w:name="_GoBack"/>
      <w:bookmarkEnd w:id="0"/>
    </w:p>
    <w:p w:rsidR="00DC5988" w:rsidRPr="003C53C1" w:rsidRDefault="00DC5988" w:rsidP="003C53C1">
      <w:pPr>
        <w:spacing w:after="0"/>
        <w:rPr>
          <w:b/>
        </w:rPr>
      </w:pPr>
    </w:p>
    <w:p w:rsidR="00331F14" w:rsidRPr="00D45C44" w:rsidRDefault="00331F14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5C44">
        <w:rPr>
          <w:b/>
        </w:rPr>
        <w:t>This survey gathered information on two topics:</w:t>
      </w:r>
    </w:p>
    <w:p w:rsidR="005A012A" w:rsidRPr="00D45C44" w:rsidRDefault="00D45C44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5C44">
        <w:rPr>
          <w:b/>
        </w:rPr>
        <w:t xml:space="preserve"> 1. </w:t>
      </w:r>
      <w:r w:rsidR="00331F14" w:rsidRPr="00D45C44">
        <w:rPr>
          <w:b/>
        </w:rPr>
        <w:t>Minor Illnesses</w:t>
      </w:r>
      <w:r w:rsidR="005A012A" w:rsidRPr="00D45C44">
        <w:rPr>
          <w:b/>
        </w:rPr>
        <w:t xml:space="preserve"> </w:t>
      </w:r>
    </w:p>
    <w:p w:rsidR="00331F14" w:rsidRPr="00D45C44" w:rsidRDefault="00D45C44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5C44">
        <w:rPr>
          <w:b/>
        </w:rPr>
        <w:t xml:space="preserve"> 2. </w:t>
      </w:r>
      <w:r w:rsidR="00331F14" w:rsidRPr="00D45C44">
        <w:rPr>
          <w:b/>
        </w:rPr>
        <w:t>Healthy Lifestyles.</w:t>
      </w:r>
    </w:p>
    <w:p w:rsidR="00D45C44" w:rsidRDefault="00D45C44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012A" w:rsidRPr="00D45C44" w:rsidRDefault="005A012A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45C44">
        <w:rPr>
          <w:b/>
          <w:u w:val="single"/>
        </w:rPr>
        <w:t>METHODOLGY</w:t>
      </w:r>
    </w:p>
    <w:p w:rsidR="006F1F46" w:rsidRDefault="00966502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survey was</w:t>
      </w:r>
      <w:r w:rsidR="006F1F46">
        <w:t xml:space="preserve"> piloted </w:t>
      </w:r>
      <w:r>
        <w:t>at the Watts Almshouses Garden Fete on Saturday 18</w:t>
      </w:r>
      <w:r w:rsidRPr="00966502">
        <w:rPr>
          <w:vertAlign w:val="superscript"/>
        </w:rPr>
        <w:t>th</w:t>
      </w:r>
      <w:r>
        <w:t xml:space="preserve"> June 2016.</w:t>
      </w:r>
      <w:r w:rsidR="006F1F46">
        <w:t xml:space="preserve"> At the Fete 26 individuals completed the survey as self-responses (</w:t>
      </w:r>
      <w:proofErr w:type="spellStart"/>
      <w:r w:rsidR="006F1F46">
        <w:t>ie</w:t>
      </w:r>
      <w:proofErr w:type="spellEnd"/>
      <w:r w:rsidR="006F1F46">
        <w:t xml:space="preserve"> completing the survey themselves).  Of these 12 were from patients registered at TMC.  </w:t>
      </w:r>
    </w:p>
    <w:p w:rsidR="006F1F46" w:rsidRDefault="006F1F46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further 39 surveys were completed </w:t>
      </w:r>
      <w:r w:rsidR="00642A4B">
        <w:t xml:space="preserve">in ‘interview style’.  PPG members sat with </w:t>
      </w:r>
      <w:r>
        <w:t>patients</w:t>
      </w:r>
      <w:r w:rsidR="00642A4B">
        <w:t xml:space="preserve"> </w:t>
      </w:r>
      <w:r>
        <w:t xml:space="preserve">in the waiting room </w:t>
      </w:r>
      <w:r w:rsidR="00642A4B">
        <w:t>asking them the questions and recording their answer.</w:t>
      </w:r>
      <w:r w:rsidR="00331F14">
        <w:t xml:space="preserve">  This was undertaken in the first week of August and included 6 returns from the </w:t>
      </w:r>
      <w:proofErr w:type="spellStart"/>
      <w:r w:rsidR="00331F14">
        <w:t>Delce</w:t>
      </w:r>
      <w:proofErr w:type="spellEnd"/>
      <w:r w:rsidR="00331F14">
        <w:t>.</w:t>
      </w:r>
    </w:p>
    <w:p w:rsidR="008B0FE0" w:rsidRDefault="00642A4B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total of 65 surveys have been completed.</w:t>
      </w:r>
    </w:p>
    <w:p w:rsidR="00331F14" w:rsidRPr="00D45C44" w:rsidRDefault="00331F14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45C44">
        <w:rPr>
          <w:b/>
          <w:u w:val="single"/>
        </w:rPr>
        <w:t xml:space="preserve">CAVEATS:  </w:t>
      </w:r>
    </w:p>
    <w:p w:rsidR="00966502" w:rsidRPr="00966502" w:rsidRDefault="00966502" w:rsidP="00D45C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survey of this size</w:t>
      </w:r>
      <w:r w:rsidR="00A83B99">
        <w:t xml:space="preserve"> conducted</w:t>
      </w:r>
      <w:r>
        <w:t xml:space="preserve"> under these circumstances is neither scientific nor representative.  The results and comments can be viewed as </w:t>
      </w:r>
      <w:r w:rsidR="00C24F66">
        <w:t>food for thought and initiating further debate.</w:t>
      </w:r>
      <w:r>
        <w:t xml:space="preserve"> </w:t>
      </w:r>
      <w:r w:rsidR="00C24F66">
        <w:t xml:space="preserve">  They should not be used to draw concl</w:t>
      </w:r>
      <w:r w:rsidR="00A83B99">
        <w:t>u</w:t>
      </w:r>
      <w:r w:rsidR="00C24F66">
        <w:t>sions.</w:t>
      </w:r>
    </w:p>
    <w:p w:rsidR="005A012A" w:rsidRDefault="005A012A" w:rsidP="00331F14">
      <w:pPr>
        <w:rPr>
          <w:b/>
        </w:rPr>
      </w:pPr>
    </w:p>
    <w:p w:rsidR="005A012A" w:rsidRPr="005A012A" w:rsidRDefault="005A012A" w:rsidP="00331F14">
      <w:pPr>
        <w:rPr>
          <w:b/>
          <w:u w:val="single"/>
        </w:rPr>
      </w:pPr>
      <w:r w:rsidRPr="005A012A">
        <w:rPr>
          <w:b/>
          <w:u w:val="single"/>
        </w:rPr>
        <w:t>1. MINOR ILLNESSES</w:t>
      </w:r>
      <w:r>
        <w:rPr>
          <w:b/>
          <w:u w:val="single"/>
        </w:rPr>
        <w:t xml:space="preserve"> SURVEY</w:t>
      </w:r>
    </w:p>
    <w:p w:rsidR="00331F14" w:rsidRDefault="00331F14">
      <w:r w:rsidRPr="00DC5988">
        <w:rPr>
          <w:b/>
        </w:rPr>
        <w:t>Minor ailments</w:t>
      </w:r>
      <w:r>
        <w:t xml:space="preserve"> includes those conditions that do not last long, require little or no medical intervention, and can be treated with medicines bought over the counter from pharmacies or supermarkets. Some </w:t>
      </w:r>
      <w:r w:rsidRPr="003C53C1">
        <w:rPr>
          <w:b/>
        </w:rPr>
        <w:t xml:space="preserve">examples of minor ailments </w:t>
      </w:r>
      <w:r w:rsidRPr="003C53C1">
        <w:t>i</w:t>
      </w:r>
      <w:r>
        <w:t>nclude: allergies, athlete’s foot, bites and stings, cold and flu like symptoms, conjunctivitis, constipation, cystitis, diarrhoea, head lice, indigestion/heartburn, mouth ulcers, adult vaginal thrush and warts and verrucae.</w:t>
      </w:r>
      <w:r w:rsidR="00D45C44">
        <w:t xml:space="preserve"> </w:t>
      </w:r>
    </w:p>
    <w:p w:rsidR="00D45C44" w:rsidRDefault="00D45C44"/>
    <w:p w:rsidR="00766E5D" w:rsidRDefault="00DC5988">
      <w:r>
        <w:t xml:space="preserve">1. </w:t>
      </w:r>
      <w:r w:rsidR="00766E5D">
        <w:t xml:space="preserve">Do you feel confident to </w:t>
      </w:r>
      <w:r w:rsidR="005C2588">
        <w:t>manage your own minor illnesses (</w:t>
      </w:r>
      <w:r w:rsidR="00766E5D">
        <w:t>self care</w:t>
      </w:r>
      <w:r w:rsidR="005C2588">
        <w:t>)</w:t>
      </w:r>
      <w:r w:rsidR="00766E5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2A4B" w:rsidRPr="00041721" w:rsidTr="00642A4B">
        <w:tc>
          <w:tcPr>
            <w:tcW w:w="1848" w:type="dxa"/>
          </w:tcPr>
          <w:p w:rsidR="00642A4B" w:rsidRPr="00041721" w:rsidRDefault="00642A4B" w:rsidP="00642A4B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642A4B" w:rsidRPr="00041721" w:rsidRDefault="00642A4B" w:rsidP="00642A4B">
            <w:pPr>
              <w:jc w:val="center"/>
              <w:rPr>
                <w:b/>
              </w:rPr>
            </w:pPr>
            <w:r w:rsidRPr="00041721">
              <w:rPr>
                <w:b/>
              </w:rPr>
              <w:t>Fete</w:t>
            </w:r>
          </w:p>
        </w:tc>
        <w:tc>
          <w:tcPr>
            <w:tcW w:w="1848" w:type="dxa"/>
          </w:tcPr>
          <w:p w:rsidR="00642A4B" w:rsidRPr="00041721" w:rsidRDefault="00642A4B" w:rsidP="00642A4B">
            <w:pPr>
              <w:jc w:val="center"/>
              <w:rPr>
                <w:b/>
              </w:rPr>
            </w:pPr>
            <w:r w:rsidRPr="00041721">
              <w:rPr>
                <w:b/>
              </w:rPr>
              <w:t>Waiting Room</w:t>
            </w:r>
          </w:p>
        </w:tc>
        <w:tc>
          <w:tcPr>
            <w:tcW w:w="1849" w:type="dxa"/>
          </w:tcPr>
          <w:p w:rsidR="00642A4B" w:rsidRPr="00041721" w:rsidRDefault="00642A4B" w:rsidP="00642A4B">
            <w:pPr>
              <w:jc w:val="center"/>
              <w:rPr>
                <w:b/>
              </w:rPr>
            </w:pPr>
            <w:r w:rsidRPr="00041721">
              <w:rPr>
                <w:b/>
              </w:rPr>
              <w:t>Total</w:t>
            </w:r>
          </w:p>
        </w:tc>
        <w:tc>
          <w:tcPr>
            <w:tcW w:w="1849" w:type="dxa"/>
          </w:tcPr>
          <w:p w:rsidR="00642A4B" w:rsidRPr="00041721" w:rsidRDefault="00642A4B" w:rsidP="00642A4B">
            <w:pPr>
              <w:jc w:val="center"/>
              <w:rPr>
                <w:b/>
              </w:rPr>
            </w:pPr>
            <w:r w:rsidRPr="00041721">
              <w:rPr>
                <w:b/>
              </w:rPr>
              <w:t>%age</w:t>
            </w:r>
          </w:p>
        </w:tc>
      </w:tr>
      <w:tr w:rsidR="00642A4B" w:rsidTr="00642A4B">
        <w:tc>
          <w:tcPr>
            <w:tcW w:w="1848" w:type="dxa"/>
          </w:tcPr>
          <w:p w:rsidR="00642A4B" w:rsidRDefault="00642A4B" w:rsidP="00642A4B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642A4B" w:rsidRDefault="00642A4B" w:rsidP="00642A4B">
            <w:pPr>
              <w:jc w:val="center"/>
            </w:pPr>
            <w:r>
              <w:t>24</w:t>
            </w:r>
          </w:p>
        </w:tc>
        <w:tc>
          <w:tcPr>
            <w:tcW w:w="1848" w:type="dxa"/>
          </w:tcPr>
          <w:p w:rsidR="00642A4B" w:rsidRDefault="00642A4B" w:rsidP="00642A4B">
            <w:pPr>
              <w:jc w:val="center"/>
            </w:pPr>
            <w:r>
              <w:t>34</w:t>
            </w:r>
          </w:p>
        </w:tc>
        <w:tc>
          <w:tcPr>
            <w:tcW w:w="1849" w:type="dxa"/>
          </w:tcPr>
          <w:p w:rsidR="00642A4B" w:rsidRDefault="00642A4B" w:rsidP="00642A4B">
            <w:pPr>
              <w:jc w:val="center"/>
            </w:pPr>
            <w:r>
              <w:t>58</w:t>
            </w:r>
          </w:p>
        </w:tc>
        <w:tc>
          <w:tcPr>
            <w:tcW w:w="1849" w:type="dxa"/>
          </w:tcPr>
          <w:p w:rsidR="00642A4B" w:rsidRDefault="00642A4B" w:rsidP="00642A4B">
            <w:pPr>
              <w:jc w:val="center"/>
            </w:pPr>
            <w:r>
              <w:t>89</w:t>
            </w:r>
          </w:p>
        </w:tc>
      </w:tr>
      <w:tr w:rsidR="00642A4B" w:rsidTr="00642A4B">
        <w:tc>
          <w:tcPr>
            <w:tcW w:w="1848" w:type="dxa"/>
          </w:tcPr>
          <w:p w:rsidR="00642A4B" w:rsidRDefault="00642A4B" w:rsidP="00642A4B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642A4B" w:rsidRDefault="00642A4B" w:rsidP="00642A4B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642A4B" w:rsidRDefault="00642A4B" w:rsidP="00642A4B">
            <w:pPr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642A4B" w:rsidRDefault="00642A4B" w:rsidP="00642A4B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642A4B" w:rsidRDefault="00642A4B" w:rsidP="00642A4B">
            <w:pPr>
              <w:jc w:val="center"/>
            </w:pPr>
            <w:r>
              <w:t>11</w:t>
            </w:r>
          </w:p>
        </w:tc>
      </w:tr>
    </w:tbl>
    <w:p w:rsidR="00642A4B" w:rsidRDefault="00642A4B"/>
    <w:p w:rsidR="005A012A" w:rsidRPr="00D45C44" w:rsidRDefault="0084007D" w:rsidP="00D4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0188">
        <w:rPr>
          <w:b/>
        </w:rPr>
        <w:t>Comment:  V</w:t>
      </w:r>
      <w:r w:rsidR="00245999">
        <w:rPr>
          <w:b/>
        </w:rPr>
        <w:t>ery high level of confidence (89</w:t>
      </w:r>
      <w:r w:rsidRPr="00030188">
        <w:rPr>
          <w:b/>
        </w:rPr>
        <w:t>%) in self care for minor illnesses.</w:t>
      </w:r>
    </w:p>
    <w:p w:rsidR="00D45C44" w:rsidRDefault="00D45C44"/>
    <w:p w:rsidR="00766E5D" w:rsidRDefault="00DC5988">
      <w:r>
        <w:t xml:space="preserve">2. </w:t>
      </w:r>
      <w:r w:rsidR="00766E5D">
        <w:t>Where do you go to get treatments for minor ailments?</w:t>
      </w:r>
      <w:r w:rsidR="00245999">
        <w:t xml:space="preserve">  (</w:t>
      </w:r>
      <w:proofErr w:type="gramStart"/>
      <w:r w:rsidR="00245999">
        <w:t>more</w:t>
      </w:r>
      <w:proofErr w:type="gramEnd"/>
      <w:r w:rsidR="00245999">
        <w:t xml:space="preserve"> than one answer allowed)</w:t>
      </w:r>
    </w:p>
    <w:p w:rsidR="00072680" w:rsidRDefault="00766E5D" w:rsidP="00072680">
      <w:pPr>
        <w:pStyle w:val="ListParagraph"/>
        <w:numPr>
          <w:ilvl w:val="0"/>
          <w:numId w:val="2"/>
        </w:numPr>
      </w:pPr>
      <w:r>
        <w:t>Supermarket</w:t>
      </w:r>
      <w:r w:rsidR="00072680">
        <w:t xml:space="preserve">   </w:t>
      </w:r>
      <w:r w:rsidR="00FE6A8A">
        <w:tab/>
      </w:r>
      <w:r w:rsidR="00245999">
        <w:t>23</w:t>
      </w:r>
    </w:p>
    <w:p w:rsidR="00766E5D" w:rsidRDefault="00766E5D" w:rsidP="00766E5D">
      <w:pPr>
        <w:pStyle w:val="ListParagraph"/>
        <w:numPr>
          <w:ilvl w:val="0"/>
          <w:numId w:val="2"/>
        </w:numPr>
      </w:pPr>
      <w:r>
        <w:t>Pharmacy</w:t>
      </w:r>
      <w:r w:rsidR="00072680">
        <w:t xml:space="preserve">         </w:t>
      </w:r>
      <w:r w:rsidR="00FE6A8A">
        <w:tab/>
      </w:r>
      <w:r w:rsidR="00245999">
        <w:t>5</w:t>
      </w:r>
      <w:r w:rsidR="00072680">
        <w:t>3</w:t>
      </w:r>
    </w:p>
    <w:p w:rsidR="00766E5D" w:rsidRDefault="00766E5D" w:rsidP="00766E5D">
      <w:pPr>
        <w:pStyle w:val="ListParagraph"/>
        <w:numPr>
          <w:ilvl w:val="0"/>
          <w:numId w:val="2"/>
        </w:numPr>
      </w:pPr>
      <w:r>
        <w:t>GP surgery</w:t>
      </w:r>
      <w:r w:rsidR="00072680">
        <w:t xml:space="preserve">         </w:t>
      </w:r>
      <w:r w:rsidR="00FE6A8A">
        <w:tab/>
      </w:r>
      <w:r w:rsidR="00245999">
        <w:t>13</w:t>
      </w:r>
    </w:p>
    <w:p w:rsidR="00072680" w:rsidRDefault="005C2588" w:rsidP="00072680">
      <w:pPr>
        <w:pStyle w:val="ListParagraph"/>
        <w:numPr>
          <w:ilvl w:val="0"/>
          <w:numId w:val="2"/>
        </w:numPr>
      </w:pPr>
      <w:r>
        <w:t>MEDOCC</w:t>
      </w:r>
      <w:r w:rsidR="00072680">
        <w:t xml:space="preserve">           </w:t>
      </w:r>
      <w:r w:rsidR="00FE6A8A">
        <w:tab/>
      </w:r>
      <w:r w:rsidR="00245999">
        <w:t>3</w:t>
      </w:r>
    </w:p>
    <w:p w:rsidR="00766E5D" w:rsidRDefault="00766E5D" w:rsidP="00766E5D">
      <w:pPr>
        <w:pStyle w:val="ListParagraph"/>
        <w:numPr>
          <w:ilvl w:val="0"/>
          <w:numId w:val="2"/>
        </w:numPr>
      </w:pPr>
      <w:r>
        <w:t>A&amp;E</w:t>
      </w:r>
      <w:r w:rsidR="00072680">
        <w:t xml:space="preserve">                 </w:t>
      </w:r>
      <w:r w:rsidR="00FE6A8A">
        <w:tab/>
      </w:r>
      <w:r w:rsidR="00072680">
        <w:t xml:space="preserve"> NIL</w:t>
      </w:r>
    </w:p>
    <w:p w:rsidR="00072680" w:rsidRDefault="00072680" w:rsidP="00766E5D">
      <w:pPr>
        <w:pStyle w:val="ListParagraph"/>
        <w:numPr>
          <w:ilvl w:val="0"/>
          <w:numId w:val="2"/>
        </w:numPr>
      </w:pPr>
      <w:r>
        <w:t xml:space="preserve">Other             </w:t>
      </w:r>
      <w:r w:rsidR="00FE6A8A">
        <w:tab/>
      </w:r>
      <w:r>
        <w:t>Acupuncture  1</w:t>
      </w:r>
    </w:p>
    <w:p w:rsidR="00A83B99" w:rsidRPr="005A012A" w:rsidRDefault="0084007D" w:rsidP="005A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0188">
        <w:rPr>
          <w:b/>
        </w:rPr>
        <w:t>Comment: Pharmacy is overwhelming the most likely source of treatments for minor ailments.</w:t>
      </w:r>
    </w:p>
    <w:p w:rsidR="005A012A" w:rsidRDefault="005A012A"/>
    <w:p w:rsidR="00B26B68" w:rsidRDefault="00B26B68"/>
    <w:p w:rsidR="008337E8" w:rsidRDefault="00DC5988">
      <w:r>
        <w:t xml:space="preserve">3. </w:t>
      </w:r>
      <w:r w:rsidR="008337E8">
        <w:t>Where do you get self care advice from?</w:t>
      </w:r>
      <w:r w:rsidR="005858B2">
        <w:t xml:space="preserve">  (</w:t>
      </w:r>
      <w:proofErr w:type="gramStart"/>
      <w:r w:rsidR="005858B2">
        <w:t>more</w:t>
      </w:r>
      <w:proofErr w:type="gramEnd"/>
      <w:r w:rsidR="005858B2">
        <w:t xml:space="preserve"> than one answer allowed)</w:t>
      </w:r>
    </w:p>
    <w:p w:rsidR="008337E8" w:rsidRDefault="008337E8" w:rsidP="008337E8">
      <w:pPr>
        <w:pStyle w:val="ListParagraph"/>
        <w:numPr>
          <w:ilvl w:val="0"/>
          <w:numId w:val="6"/>
        </w:numPr>
      </w:pPr>
      <w:r>
        <w:t>Friends</w:t>
      </w:r>
      <w:r w:rsidR="00072680">
        <w:t xml:space="preserve">    </w:t>
      </w:r>
      <w:r w:rsidR="00FE6A8A">
        <w:tab/>
      </w:r>
      <w:r w:rsidR="00245999">
        <w:t xml:space="preserve"> 7</w:t>
      </w:r>
    </w:p>
    <w:p w:rsidR="008337E8" w:rsidRDefault="008337E8" w:rsidP="008337E8">
      <w:pPr>
        <w:pStyle w:val="ListParagraph"/>
        <w:numPr>
          <w:ilvl w:val="0"/>
          <w:numId w:val="6"/>
        </w:numPr>
      </w:pPr>
      <w:r>
        <w:t>Family</w:t>
      </w:r>
      <w:r w:rsidR="00072680">
        <w:t xml:space="preserve">      </w:t>
      </w:r>
      <w:r w:rsidR="00FE6A8A">
        <w:tab/>
      </w:r>
      <w:r w:rsidR="00245999">
        <w:t>25</w:t>
      </w:r>
    </w:p>
    <w:p w:rsidR="008337E8" w:rsidRDefault="008337E8" w:rsidP="008337E8">
      <w:pPr>
        <w:pStyle w:val="ListParagraph"/>
        <w:numPr>
          <w:ilvl w:val="0"/>
          <w:numId w:val="6"/>
        </w:numPr>
      </w:pPr>
      <w:r>
        <w:t>Media</w:t>
      </w:r>
      <w:r w:rsidR="00072680">
        <w:t xml:space="preserve">       </w:t>
      </w:r>
      <w:r w:rsidR="00FE6A8A">
        <w:tab/>
      </w:r>
      <w:r w:rsidR="00245999">
        <w:t>4</w:t>
      </w:r>
      <w:r w:rsidR="005858B2">
        <w:t xml:space="preserve">  </w:t>
      </w:r>
      <w:r w:rsidR="005858B2">
        <w:tab/>
      </w:r>
      <w:r w:rsidR="005858B2">
        <w:tab/>
        <w:t>(</w:t>
      </w:r>
      <w:proofErr w:type="spellStart"/>
      <w:r w:rsidR="005858B2">
        <w:t>eg</w:t>
      </w:r>
      <w:proofErr w:type="spellEnd"/>
      <w:r w:rsidR="005858B2">
        <w:t xml:space="preserve"> magazines / television)</w:t>
      </w:r>
    </w:p>
    <w:p w:rsidR="008337E8" w:rsidRDefault="008337E8" w:rsidP="008337E8">
      <w:pPr>
        <w:pStyle w:val="ListParagraph"/>
        <w:numPr>
          <w:ilvl w:val="0"/>
          <w:numId w:val="2"/>
        </w:numPr>
      </w:pPr>
      <w:r>
        <w:t>Supermarket</w:t>
      </w:r>
      <w:r w:rsidR="00072680">
        <w:t xml:space="preserve">   </w:t>
      </w:r>
      <w:r w:rsidR="00FE6A8A">
        <w:tab/>
      </w:r>
      <w:r w:rsidR="00072680">
        <w:t>NIL</w:t>
      </w:r>
    </w:p>
    <w:p w:rsidR="008337E8" w:rsidRDefault="008337E8" w:rsidP="008337E8">
      <w:pPr>
        <w:pStyle w:val="ListParagraph"/>
        <w:numPr>
          <w:ilvl w:val="0"/>
          <w:numId w:val="2"/>
        </w:numPr>
      </w:pPr>
      <w:r>
        <w:t>Pharmacy</w:t>
      </w:r>
      <w:r w:rsidR="00072680">
        <w:t xml:space="preserve">  </w:t>
      </w:r>
      <w:r w:rsidR="00FE6A8A">
        <w:tab/>
      </w:r>
      <w:r w:rsidR="00245999">
        <w:t>2</w:t>
      </w:r>
      <w:r w:rsidR="00990C28">
        <w:t>9</w:t>
      </w:r>
    </w:p>
    <w:p w:rsidR="008337E8" w:rsidRDefault="008337E8" w:rsidP="008337E8">
      <w:pPr>
        <w:pStyle w:val="ListParagraph"/>
        <w:numPr>
          <w:ilvl w:val="0"/>
          <w:numId w:val="2"/>
        </w:numPr>
      </w:pPr>
      <w:r>
        <w:t>GP surgery</w:t>
      </w:r>
      <w:r w:rsidR="00990C28">
        <w:t xml:space="preserve">   </w:t>
      </w:r>
      <w:r w:rsidR="00FE6A8A">
        <w:tab/>
      </w:r>
      <w:r w:rsidR="00245999">
        <w:t>18</w:t>
      </w:r>
    </w:p>
    <w:p w:rsidR="008337E8" w:rsidRDefault="008337E8" w:rsidP="008337E8">
      <w:pPr>
        <w:pStyle w:val="ListParagraph"/>
        <w:numPr>
          <w:ilvl w:val="0"/>
          <w:numId w:val="2"/>
        </w:numPr>
      </w:pPr>
      <w:r>
        <w:t>A&amp;E</w:t>
      </w:r>
      <w:r w:rsidR="00990C28">
        <w:t xml:space="preserve">       </w:t>
      </w:r>
      <w:r w:rsidR="002D3BFD">
        <w:tab/>
      </w:r>
      <w:r w:rsidR="00990C28">
        <w:t>NIL</w:t>
      </w:r>
    </w:p>
    <w:p w:rsidR="00072680" w:rsidRDefault="00245999" w:rsidP="008337E8">
      <w:pPr>
        <w:pStyle w:val="ListParagraph"/>
        <w:numPr>
          <w:ilvl w:val="0"/>
          <w:numId w:val="2"/>
        </w:numPr>
      </w:pPr>
      <w:r>
        <w:t xml:space="preserve"> Internet </w:t>
      </w:r>
      <w:r>
        <w:tab/>
        <w:t>16</w:t>
      </w:r>
      <w:r w:rsidR="005858B2">
        <w:tab/>
      </w:r>
      <w:r w:rsidR="005858B2">
        <w:tab/>
        <w:t>(</w:t>
      </w:r>
      <w:proofErr w:type="spellStart"/>
      <w:r w:rsidR="005858B2">
        <w:t>eg</w:t>
      </w:r>
      <w:proofErr w:type="spellEnd"/>
      <w:r w:rsidR="005858B2">
        <w:t xml:space="preserve"> google / NHS.gov.uk)</w:t>
      </w:r>
    </w:p>
    <w:p w:rsidR="00245999" w:rsidRPr="00A83B99" w:rsidRDefault="0084007D" w:rsidP="00A8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0188">
        <w:rPr>
          <w:b/>
        </w:rPr>
        <w:t>Comment:  A more even spread</w:t>
      </w:r>
      <w:r w:rsidR="005858B2">
        <w:rPr>
          <w:b/>
        </w:rPr>
        <w:t xml:space="preserve">.  </w:t>
      </w:r>
      <w:r w:rsidR="005858B2" w:rsidRPr="00030188">
        <w:rPr>
          <w:b/>
        </w:rPr>
        <w:t xml:space="preserve">Pharmacy </w:t>
      </w:r>
      <w:r w:rsidR="005858B2">
        <w:rPr>
          <w:b/>
        </w:rPr>
        <w:t xml:space="preserve">and </w:t>
      </w:r>
      <w:r w:rsidRPr="00030188">
        <w:rPr>
          <w:b/>
        </w:rPr>
        <w:t>Family</w:t>
      </w:r>
      <w:r w:rsidR="005858B2">
        <w:rPr>
          <w:b/>
        </w:rPr>
        <w:t xml:space="preserve"> </w:t>
      </w:r>
      <w:r w:rsidR="00041721">
        <w:rPr>
          <w:b/>
        </w:rPr>
        <w:t xml:space="preserve">are </w:t>
      </w:r>
      <w:r w:rsidR="005858B2">
        <w:rPr>
          <w:b/>
        </w:rPr>
        <w:t>most likely</w:t>
      </w:r>
      <w:r w:rsidR="00041721">
        <w:rPr>
          <w:b/>
        </w:rPr>
        <w:t>,</w:t>
      </w:r>
      <w:r w:rsidR="005858B2">
        <w:rPr>
          <w:b/>
        </w:rPr>
        <w:t xml:space="preserve"> followed by GP and Internet.   Family</w:t>
      </w:r>
      <w:r w:rsidRPr="00030188">
        <w:rPr>
          <w:b/>
        </w:rPr>
        <w:t xml:space="preserve">, given that few members of the family are likely to be medically qualified </w:t>
      </w:r>
      <w:r w:rsidR="00041721">
        <w:rPr>
          <w:b/>
        </w:rPr>
        <w:t>is not necessarily the most reliable source.</w:t>
      </w:r>
    </w:p>
    <w:p w:rsidR="00A83B99" w:rsidRDefault="00A83B99"/>
    <w:p w:rsidR="00766E5D" w:rsidRDefault="00DC5988">
      <w:r>
        <w:t xml:space="preserve">4. </w:t>
      </w:r>
      <w:r w:rsidR="00766E5D">
        <w:t>Has self care been discussed with you through visiting the surgery?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858B2" w:rsidRPr="00D45C44" w:rsidTr="00A62CBC">
        <w:tc>
          <w:tcPr>
            <w:tcW w:w="1848" w:type="dxa"/>
          </w:tcPr>
          <w:p w:rsidR="005858B2" w:rsidRPr="00D45C44" w:rsidRDefault="005858B2" w:rsidP="00A62CBC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5858B2" w:rsidRPr="00D45C44" w:rsidRDefault="005858B2" w:rsidP="00A62CBC">
            <w:pPr>
              <w:jc w:val="center"/>
              <w:rPr>
                <w:b/>
              </w:rPr>
            </w:pPr>
            <w:r w:rsidRPr="00D45C44">
              <w:rPr>
                <w:b/>
              </w:rPr>
              <w:t>Fete</w:t>
            </w:r>
          </w:p>
        </w:tc>
        <w:tc>
          <w:tcPr>
            <w:tcW w:w="1848" w:type="dxa"/>
          </w:tcPr>
          <w:p w:rsidR="005858B2" w:rsidRPr="00D45C44" w:rsidRDefault="005858B2" w:rsidP="00A62CBC">
            <w:pPr>
              <w:jc w:val="center"/>
              <w:rPr>
                <w:b/>
              </w:rPr>
            </w:pPr>
            <w:r w:rsidRPr="00D45C44">
              <w:rPr>
                <w:b/>
              </w:rPr>
              <w:t>Waiting Room</w:t>
            </w:r>
          </w:p>
        </w:tc>
        <w:tc>
          <w:tcPr>
            <w:tcW w:w="1849" w:type="dxa"/>
          </w:tcPr>
          <w:p w:rsidR="005858B2" w:rsidRPr="00D45C44" w:rsidRDefault="005858B2" w:rsidP="00A62CBC">
            <w:pPr>
              <w:jc w:val="center"/>
              <w:rPr>
                <w:b/>
              </w:rPr>
            </w:pPr>
            <w:r w:rsidRPr="00D45C44">
              <w:rPr>
                <w:b/>
              </w:rPr>
              <w:t>Total</w:t>
            </w:r>
          </w:p>
        </w:tc>
        <w:tc>
          <w:tcPr>
            <w:tcW w:w="1849" w:type="dxa"/>
          </w:tcPr>
          <w:p w:rsidR="005858B2" w:rsidRPr="00D45C44" w:rsidRDefault="005858B2" w:rsidP="00A62CBC">
            <w:pPr>
              <w:jc w:val="center"/>
              <w:rPr>
                <w:b/>
              </w:rPr>
            </w:pPr>
            <w:r w:rsidRPr="00D45C44">
              <w:rPr>
                <w:b/>
              </w:rPr>
              <w:t>%age</w:t>
            </w:r>
          </w:p>
        </w:tc>
      </w:tr>
      <w:tr w:rsidR="005858B2" w:rsidTr="00A62CBC">
        <w:tc>
          <w:tcPr>
            <w:tcW w:w="1848" w:type="dxa"/>
          </w:tcPr>
          <w:p w:rsidR="005858B2" w:rsidRDefault="005858B2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858B2" w:rsidRDefault="005858B2" w:rsidP="00A62CBC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5858B2" w:rsidRDefault="005858B2" w:rsidP="00A62CBC">
            <w:pPr>
              <w:jc w:val="center"/>
            </w:pPr>
            <w:r>
              <w:t>13</w:t>
            </w:r>
          </w:p>
        </w:tc>
        <w:tc>
          <w:tcPr>
            <w:tcW w:w="1849" w:type="dxa"/>
          </w:tcPr>
          <w:p w:rsidR="005858B2" w:rsidRDefault="005858B2" w:rsidP="00A62CBC">
            <w:pPr>
              <w:jc w:val="center"/>
            </w:pPr>
            <w:r>
              <w:t>24</w:t>
            </w:r>
          </w:p>
        </w:tc>
        <w:tc>
          <w:tcPr>
            <w:tcW w:w="1849" w:type="dxa"/>
          </w:tcPr>
          <w:p w:rsidR="005858B2" w:rsidRDefault="005858B2" w:rsidP="00A62CBC">
            <w:pPr>
              <w:jc w:val="center"/>
            </w:pPr>
            <w:r>
              <w:t>38</w:t>
            </w:r>
          </w:p>
        </w:tc>
      </w:tr>
      <w:tr w:rsidR="005858B2" w:rsidTr="00A62CBC">
        <w:tc>
          <w:tcPr>
            <w:tcW w:w="1848" w:type="dxa"/>
          </w:tcPr>
          <w:p w:rsidR="005858B2" w:rsidRDefault="005858B2" w:rsidP="00A62CBC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5858B2" w:rsidRDefault="005858B2" w:rsidP="00A62CBC">
            <w:pPr>
              <w:jc w:val="center"/>
            </w:pPr>
            <w:r>
              <w:t>15</w:t>
            </w:r>
          </w:p>
        </w:tc>
        <w:tc>
          <w:tcPr>
            <w:tcW w:w="1848" w:type="dxa"/>
          </w:tcPr>
          <w:p w:rsidR="005858B2" w:rsidRDefault="005858B2" w:rsidP="005858B2">
            <w:pPr>
              <w:jc w:val="center"/>
            </w:pPr>
            <w:r>
              <w:t>24</w:t>
            </w:r>
          </w:p>
        </w:tc>
        <w:tc>
          <w:tcPr>
            <w:tcW w:w="1849" w:type="dxa"/>
          </w:tcPr>
          <w:p w:rsidR="005858B2" w:rsidRDefault="005858B2" w:rsidP="00A62CBC">
            <w:pPr>
              <w:jc w:val="center"/>
            </w:pPr>
            <w:r>
              <w:t>39</w:t>
            </w:r>
          </w:p>
        </w:tc>
        <w:tc>
          <w:tcPr>
            <w:tcW w:w="1849" w:type="dxa"/>
          </w:tcPr>
          <w:p w:rsidR="005858B2" w:rsidRDefault="005858B2" w:rsidP="00A62CBC">
            <w:pPr>
              <w:jc w:val="center"/>
            </w:pPr>
            <w:r>
              <w:t>62</w:t>
            </w:r>
          </w:p>
        </w:tc>
      </w:tr>
    </w:tbl>
    <w:p w:rsidR="005858B2" w:rsidRDefault="005858B2" w:rsidP="005858B2">
      <w:pPr>
        <w:ind w:left="360"/>
      </w:pPr>
    </w:p>
    <w:p w:rsidR="0084007D" w:rsidRPr="00030188" w:rsidRDefault="0084007D" w:rsidP="0003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0188">
        <w:rPr>
          <w:b/>
        </w:rPr>
        <w:t xml:space="preserve">Comment:  A </w:t>
      </w:r>
      <w:r w:rsidR="005858B2">
        <w:rPr>
          <w:b/>
        </w:rPr>
        <w:t xml:space="preserve">fairly convincing </w:t>
      </w:r>
      <w:r w:rsidRPr="00030188">
        <w:rPr>
          <w:b/>
        </w:rPr>
        <w:t xml:space="preserve">majority haven’t had any discussion with their GP surgery.  </w:t>
      </w:r>
    </w:p>
    <w:p w:rsidR="00030188" w:rsidRDefault="00030188" w:rsidP="00766E5D"/>
    <w:p w:rsidR="00766E5D" w:rsidRDefault="00DC5988" w:rsidP="00766E5D">
      <w:r>
        <w:t xml:space="preserve">5. </w:t>
      </w:r>
      <w:r w:rsidR="00766E5D">
        <w:t xml:space="preserve">How </w:t>
      </w:r>
      <w:r w:rsidR="003C53C1">
        <w:t>many days</w:t>
      </w:r>
      <w:r w:rsidR="00766E5D">
        <w:t xml:space="preserve"> would you continue with self treatment if </w:t>
      </w:r>
      <w:r w:rsidR="003C53C1">
        <w:t xml:space="preserve">a </w:t>
      </w:r>
      <w:r w:rsidR="00766E5D">
        <w:t>condition persisted</w:t>
      </w:r>
      <w:r w:rsidR="003C53C1">
        <w:t>?</w:t>
      </w:r>
    </w:p>
    <w:p w:rsidR="00692902" w:rsidRDefault="00692902" w:rsidP="00692902">
      <w:pPr>
        <w:pStyle w:val="ListParagraph"/>
        <w:numPr>
          <w:ilvl w:val="0"/>
          <w:numId w:val="5"/>
        </w:numPr>
      </w:pPr>
      <w:r>
        <w:t xml:space="preserve">Never          </w:t>
      </w:r>
      <w:r>
        <w:tab/>
        <w:t xml:space="preserve">3     </w:t>
      </w:r>
      <w:r>
        <w:tab/>
        <w:t>5%  (I would always seek an appointment)</w:t>
      </w:r>
    </w:p>
    <w:p w:rsidR="00766E5D" w:rsidRDefault="00766E5D" w:rsidP="00766E5D">
      <w:pPr>
        <w:pStyle w:val="ListParagraph"/>
        <w:numPr>
          <w:ilvl w:val="0"/>
          <w:numId w:val="5"/>
        </w:numPr>
      </w:pPr>
      <w:r>
        <w:t>1-3</w:t>
      </w:r>
      <w:r w:rsidR="000113D0">
        <w:t xml:space="preserve">                </w:t>
      </w:r>
      <w:r w:rsidR="00FE6A8A">
        <w:tab/>
      </w:r>
      <w:r w:rsidR="005858B2">
        <w:t>1</w:t>
      </w:r>
      <w:r w:rsidR="000113D0">
        <w:t>4</w:t>
      </w:r>
      <w:r w:rsidR="00692902">
        <w:tab/>
        <w:t>23%</w:t>
      </w:r>
    </w:p>
    <w:p w:rsidR="00766E5D" w:rsidRDefault="00766E5D" w:rsidP="00766E5D">
      <w:pPr>
        <w:pStyle w:val="ListParagraph"/>
        <w:numPr>
          <w:ilvl w:val="0"/>
          <w:numId w:val="5"/>
        </w:numPr>
      </w:pPr>
      <w:r>
        <w:t>4-7</w:t>
      </w:r>
      <w:r w:rsidR="000113D0">
        <w:t xml:space="preserve">              </w:t>
      </w:r>
      <w:r w:rsidR="00FE6A8A">
        <w:tab/>
      </w:r>
      <w:r w:rsidR="005858B2">
        <w:t>26</w:t>
      </w:r>
      <w:r w:rsidR="00692902">
        <w:tab/>
        <w:t>42%</w:t>
      </w:r>
    </w:p>
    <w:p w:rsidR="00766E5D" w:rsidRDefault="00766E5D" w:rsidP="00766E5D">
      <w:pPr>
        <w:pStyle w:val="ListParagraph"/>
        <w:numPr>
          <w:ilvl w:val="0"/>
          <w:numId w:val="5"/>
        </w:numPr>
      </w:pPr>
      <w:r>
        <w:t>8-14</w:t>
      </w:r>
      <w:r w:rsidR="000113D0">
        <w:t xml:space="preserve">             </w:t>
      </w:r>
      <w:r w:rsidR="00FE6A8A">
        <w:tab/>
      </w:r>
      <w:r w:rsidR="005858B2">
        <w:t>13</w:t>
      </w:r>
      <w:r w:rsidR="00692902">
        <w:tab/>
        <w:t>21%</w:t>
      </w:r>
    </w:p>
    <w:p w:rsidR="00766E5D" w:rsidRDefault="00766E5D" w:rsidP="00766E5D">
      <w:pPr>
        <w:pStyle w:val="ListParagraph"/>
        <w:numPr>
          <w:ilvl w:val="0"/>
          <w:numId w:val="5"/>
        </w:numPr>
      </w:pPr>
      <w:r>
        <w:t>15-28</w:t>
      </w:r>
      <w:r w:rsidR="000113D0">
        <w:t xml:space="preserve">            </w:t>
      </w:r>
      <w:r w:rsidR="00FE6A8A">
        <w:tab/>
      </w:r>
      <w:r w:rsidR="005858B2">
        <w:t xml:space="preserve"> 4</w:t>
      </w:r>
      <w:r w:rsidR="00692902">
        <w:tab/>
        <w:t>6%</w:t>
      </w:r>
    </w:p>
    <w:p w:rsidR="00766E5D" w:rsidRDefault="00766E5D" w:rsidP="00766E5D">
      <w:pPr>
        <w:pStyle w:val="ListParagraph"/>
        <w:numPr>
          <w:ilvl w:val="0"/>
          <w:numId w:val="5"/>
        </w:numPr>
      </w:pPr>
      <w:r>
        <w:t>29-52</w:t>
      </w:r>
      <w:r w:rsidR="000113D0">
        <w:t xml:space="preserve">           </w:t>
      </w:r>
      <w:r w:rsidR="00FE6A8A">
        <w:tab/>
      </w:r>
      <w:r w:rsidR="000113D0">
        <w:t>NIL</w:t>
      </w:r>
    </w:p>
    <w:p w:rsidR="00766E5D" w:rsidRDefault="00766E5D" w:rsidP="00766E5D">
      <w:pPr>
        <w:pStyle w:val="ListParagraph"/>
        <w:numPr>
          <w:ilvl w:val="0"/>
          <w:numId w:val="5"/>
        </w:numPr>
      </w:pPr>
      <w:r>
        <w:t>53+</w:t>
      </w:r>
      <w:r w:rsidR="000113D0">
        <w:t xml:space="preserve">             </w:t>
      </w:r>
      <w:r w:rsidR="00FE6A8A">
        <w:tab/>
      </w:r>
      <w:r w:rsidR="005858B2">
        <w:t>2</w:t>
      </w:r>
      <w:r w:rsidR="00692902">
        <w:tab/>
        <w:t>3%</w:t>
      </w:r>
    </w:p>
    <w:p w:rsidR="00DC5988" w:rsidRDefault="00030188" w:rsidP="0003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Comment:  </w:t>
      </w:r>
      <w:r w:rsidR="00692902">
        <w:rPr>
          <w:b/>
        </w:rPr>
        <w:t>28</w:t>
      </w:r>
      <w:r w:rsidR="00D45C44">
        <w:rPr>
          <w:b/>
        </w:rPr>
        <w:t>% are prepared to wait for</w:t>
      </w:r>
      <w:r w:rsidR="00692902">
        <w:rPr>
          <w:b/>
        </w:rPr>
        <w:t xml:space="preserve"> less than 3 days.  70% are prepared to wait for less that 7 days with 30% prepared to wait for more than 8 days.</w:t>
      </w:r>
    </w:p>
    <w:p w:rsidR="00D45C44" w:rsidRDefault="00D45C44" w:rsidP="005A012A">
      <w:pPr>
        <w:rPr>
          <w:b/>
        </w:rPr>
      </w:pPr>
    </w:p>
    <w:p w:rsidR="003C53C1" w:rsidRPr="00DC5988" w:rsidRDefault="005A012A" w:rsidP="005A012A">
      <w:pPr>
        <w:rPr>
          <w:b/>
          <w:u w:val="single"/>
        </w:rPr>
      </w:pPr>
      <w:r>
        <w:rPr>
          <w:b/>
        </w:rPr>
        <w:t xml:space="preserve">2. </w:t>
      </w:r>
      <w:r w:rsidRPr="005A012A">
        <w:rPr>
          <w:b/>
          <w:u w:val="single"/>
        </w:rPr>
        <w:t>HEALTHY LIFESTYLES SURVEY</w:t>
      </w:r>
      <w:r>
        <w:rPr>
          <w:b/>
        </w:rPr>
        <w:t xml:space="preserve"> </w:t>
      </w:r>
    </w:p>
    <w:p w:rsidR="006F1F46" w:rsidRDefault="006F1F46" w:rsidP="00766E5D">
      <w:r>
        <w:t xml:space="preserve">There is lots of information on </w:t>
      </w:r>
      <w:r w:rsidRPr="00DC5988">
        <w:rPr>
          <w:b/>
        </w:rPr>
        <w:t>NHS Choices</w:t>
      </w:r>
      <w:r>
        <w:t xml:space="preserve"> about how to use self care to stay healthy and adopt healthy behaviours.  On these sites you can read about how to: – lose weight – get fit – stop smoking – cut down on alcohol – eat more healthily</w:t>
      </w:r>
    </w:p>
    <w:p w:rsidR="00766E5D" w:rsidRDefault="00DC5988" w:rsidP="00766E5D">
      <w:r>
        <w:t xml:space="preserve">1. </w:t>
      </w:r>
      <w:r w:rsidR="00766E5D">
        <w:t xml:space="preserve">Do you need support/help in </w:t>
      </w:r>
      <w:r w:rsidR="00766E5D" w:rsidRPr="000F0567">
        <w:rPr>
          <w:b/>
        </w:rPr>
        <w:t>quitting smoking?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Fete</w:t>
            </w: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Waiting Room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Total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%age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8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lastRenderedPageBreak/>
              <w:t>NO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38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60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92</w:t>
            </w:r>
          </w:p>
        </w:tc>
      </w:tr>
    </w:tbl>
    <w:p w:rsidR="005A012A" w:rsidRDefault="005A012A" w:rsidP="00766E5D"/>
    <w:p w:rsidR="00766E5D" w:rsidRDefault="00DC5988" w:rsidP="00766E5D">
      <w:r>
        <w:t xml:space="preserve">2. </w:t>
      </w:r>
      <w:r w:rsidR="00766E5D">
        <w:t xml:space="preserve">Do you need support/help in </w:t>
      </w:r>
      <w:r w:rsidR="00766E5D" w:rsidRPr="000F0567">
        <w:rPr>
          <w:b/>
        </w:rPr>
        <w:t>reducing your alcohol intake?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Fete</w:t>
            </w: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Waiting Room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Total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%age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0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3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24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39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63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97</w:t>
            </w:r>
          </w:p>
        </w:tc>
      </w:tr>
    </w:tbl>
    <w:p w:rsidR="005A012A" w:rsidRDefault="005A012A" w:rsidP="00766E5D"/>
    <w:p w:rsidR="005C2588" w:rsidRDefault="00DC5988" w:rsidP="00F011A0">
      <w:r>
        <w:t xml:space="preserve">3. </w:t>
      </w:r>
      <w:r w:rsidR="00766E5D">
        <w:t xml:space="preserve">Do you need support/help in </w:t>
      </w:r>
      <w:r w:rsidR="008337E8" w:rsidRPr="000F0567">
        <w:rPr>
          <w:b/>
        </w:rPr>
        <w:t>losing weight</w:t>
      </w:r>
      <w:r w:rsidR="005C2588" w:rsidRPr="000F0567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Fete</w:t>
            </w: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Waiting Room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Total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%age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12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18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31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49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82</w:t>
            </w:r>
          </w:p>
        </w:tc>
      </w:tr>
    </w:tbl>
    <w:p w:rsidR="005A012A" w:rsidRDefault="005A012A" w:rsidP="00766E5D"/>
    <w:p w:rsidR="005C2588" w:rsidRDefault="00DC5988" w:rsidP="00F011A0">
      <w:r>
        <w:t xml:space="preserve">4. </w:t>
      </w:r>
      <w:r w:rsidR="008337E8">
        <w:t xml:space="preserve">Do you need support/help in </w:t>
      </w:r>
      <w:r w:rsidR="008337E8" w:rsidRPr="000F0567">
        <w:rPr>
          <w:b/>
        </w:rPr>
        <w:t>increasing your level of physical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Fete</w:t>
            </w: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Waiting Room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Total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%age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7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13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20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19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33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52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80</w:t>
            </w:r>
          </w:p>
        </w:tc>
      </w:tr>
    </w:tbl>
    <w:p w:rsidR="005A012A" w:rsidRDefault="005A012A" w:rsidP="00766E5D"/>
    <w:p w:rsidR="008337E8" w:rsidRDefault="00DC5988" w:rsidP="00766E5D">
      <w:r>
        <w:t xml:space="preserve">5. </w:t>
      </w:r>
      <w:r w:rsidR="008337E8">
        <w:t xml:space="preserve">Do you need support/help in </w:t>
      </w:r>
      <w:r w:rsidR="008337E8" w:rsidRPr="000F0567">
        <w:rPr>
          <w:b/>
        </w:rPr>
        <w:t>eating a healthy diet?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Fete</w:t>
            </w: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Waiting Room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Total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%age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17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21</w:t>
            </w:r>
          </w:p>
        </w:tc>
        <w:tc>
          <w:tcPr>
            <w:tcW w:w="1848" w:type="dxa"/>
          </w:tcPr>
          <w:p w:rsidR="005A012A" w:rsidRDefault="00F011A0" w:rsidP="00A62CBC">
            <w:pPr>
              <w:jc w:val="center"/>
            </w:pPr>
            <w:r>
              <w:t>33</w:t>
            </w:r>
          </w:p>
        </w:tc>
        <w:tc>
          <w:tcPr>
            <w:tcW w:w="1849" w:type="dxa"/>
          </w:tcPr>
          <w:p w:rsidR="005A012A" w:rsidRDefault="00F011A0" w:rsidP="00A62CBC">
            <w:pPr>
              <w:jc w:val="center"/>
            </w:pPr>
            <w:r>
              <w:t>54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83</w:t>
            </w:r>
          </w:p>
        </w:tc>
      </w:tr>
    </w:tbl>
    <w:p w:rsidR="005F0021" w:rsidRDefault="005F0021" w:rsidP="005F0021"/>
    <w:p w:rsidR="005F0021" w:rsidRDefault="005F0021" w:rsidP="005F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0021">
        <w:rPr>
          <w:b/>
        </w:rPr>
        <w:t xml:space="preserve">Comment:  </w:t>
      </w:r>
      <w:r w:rsidR="00B26B68">
        <w:rPr>
          <w:b/>
        </w:rPr>
        <w:t>Support and help was requested more frequently for the t</w:t>
      </w:r>
      <w:r w:rsidR="00D45C44">
        <w:rPr>
          <w:b/>
        </w:rPr>
        <w:t>hree</w:t>
      </w:r>
      <w:r w:rsidR="00B26B68">
        <w:rPr>
          <w:b/>
        </w:rPr>
        <w:t xml:space="preserve"> linked</w:t>
      </w:r>
      <w:r>
        <w:rPr>
          <w:b/>
        </w:rPr>
        <w:t xml:space="preserve"> lifestyle</w:t>
      </w:r>
      <w:r w:rsidR="00D45C44">
        <w:rPr>
          <w:b/>
        </w:rPr>
        <w:t>s</w:t>
      </w:r>
      <w:r>
        <w:rPr>
          <w:b/>
        </w:rPr>
        <w:t xml:space="preserve"> </w:t>
      </w:r>
      <w:r w:rsidR="00B26B68">
        <w:rPr>
          <w:b/>
        </w:rPr>
        <w:t xml:space="preserve">of </w:t>
      </w:r>
      <w:r>
        <w:rPr>
          <w:b/>
        </w:rPr>
        <w:t>physical activity</w:t>
      </w:r>
      <w:r w:rsidR="00D45C44">
        <w:rPr>
          <w:b/>
        </w:rPr>
        <w:t>, losing weight and healthy diet</w:t>
      </w:r>
      <w:r>
        <w:rPr>
          <w:b/>
        </w:rPr>
        <w:t xml:space="preserve">.  </w:t>
      </w:r>
      <w:r w:rsidR="00B26B68">
        <w:rPr>
          <w:b/>
        </w:rPr>
        <w:t xml:space="preserve">Few people were requesting support with stopping </w:t>
      </w:r>
      <w:r>
        <w:rPr>
          <w:b/>
        </w:rPr>
        <w:t xml:space="preserve">smoking </w:t>
      </w:r>
      <w:r w:rsidR="00B26B68">
        <w:rPr>
          <w:b/>
        </w:rPr>
        <w:t xml:space="preserve">and reducing </w:t>
      </w:r>
      <w:r>
        <w:rPr>
          <w:b/>
        </w:rPr>
        <w:t>alcohol</w:t>
      </w:r>
      <w:r w:rsidR="00B26B68">
        <w:rPr>
          <w:b/>
        </w:rPr>
        <w:t xml:space="preserve"> consumption</w:t>
      </w:r>
      <w:r>
        <w:rPr>
          <w:b/>
        </w:rPr>
        <w:t>.</w:t>
      </w:r>
    </w:p>
    <w:p w:rsidR="00CC7957" w:rsidRDefault="00CC7957" w:rsidP="005F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If these responses are anything like reflective of the whole patient group of TMC then 20% of patients wanting help with physical activity </w:t>
      </w:r>
      <w:proofErr w:type="gramStart"/>
      <w:r>
        <w:rPr>
          <w:b/>
        </w:rPr>
        <w:t>translates</w:t>
      </w:r>
      <w:proofErr w:type="gramEnd"/>
      <w:r>
        <w:rPr>
          <w:b/>
        </w:rPr>
        <w:t xml:space="preserve"> into around 3,000 patients.</w:t>
      </w:r>
    </w:p>
    <w:p w:rsidR="00A31AA3" w:rsidRDefault="00A31AA3" w:rsidP="005F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The names and contact details </w:t>
      </w:r>
      <w:r w:rsidR="00B26B68">
        <w:rPr>
          <w:b/>
        </w:rPr>
        <w:t xml:space="preserve">of </w:t>
      </w:r>
      <w:proofErr w:type="gramStart"/>
      <w:r w:rsidR="00B26B68">
        <w:rPr>
          <w:b/>
        </w:rPr>
        <w:t xml:space="preserve">people </w:t>
      </w:r>
      <w:r>
        <w:rPr>
          <w:b/>
        </w:rPr>
        <w:t xml:space="preserve"> who</w:t>
      </w:r>
      <w:proofErr w:type="gramEnd"/>
      <w:r>
        <w:rPr>
          <w:b/>
        </w:rPr>
        <w:t xml:space="preserve"> requested </w:t>
      </w:r>
      <w:r w:rsidR="00F47796">
        <w:rPr>
          <w:b/>
        </w:rPr>
        <w:t>contact have been passed to TMC.</w:t>
      </w:r>
    </w:p>
    <w:p w:rsidR="00B26B68" w:rsidRPr="005F0021" w:rsidRDefault="00B26B68" w:rsidP="005F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It appears as if those who self completed the survey at the fete were more likely to request help than those people who were asked the questions by a member of the PPG.</w:t>
      </w:r>
    </w:p>
    <w:p w:rsidR="00B26B68" w:rsidRDefault="00B26B68" w:rsidP="001C6CF1"/>
    <w:p w:rsidR="005C2588" w:rsidRDefault="00DC5988" w:rsidP="001C6CF1">
      <w:r>
        <w:t xml:space="preserve">6. </w:t>
      </w:r>
      <w:r w:rsidR="005C2588">
        <w:t xml:space="preserve">Have you heard about </w:t>
      </w:r>
      <w:r w:rsidR="005C2588" w:rsidRPr="003C53C1">
        <w:rPr>
          <w:b/>
        </w:rPr>
        <w:t>Health Help Now</w:t>
      </w:r>
      <w:r w:rsidR="005C2588">
        <w:t xml:space="preserve"> (an app to help you know how to treat minor illness and find a health professional to help you)?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Fete</w:t>
            </w:r>
          </w:p>
        </w:tc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Waiting Room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Total</w:t>
            </w:r>
          </w:p>
        </w:tc>
        <w:tc>
          <w:tcPr>
            <w:tcW w:w="1849" w:type="dxa"/>
          </w:tcPr>
          <w:p w:rsidR="005A012A" w:rsidRDefault="005A012A" w:rsidP="00A62CBC">
            <w:pPr>
              <w:jc w:val="center"/>
            </w:pPr>
            <w:r>
              <w:t>%age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YES</w:t>
            </w:r>
          </w:p>
        </w:tc>
        <w:tc>
          <w:tcPr>
            <w:tcW w:w="1848" w:type="dxa"/>
          </w:tcPr>
          <w:p w:rsidR="005A012A" w:rsidRDefault="001C6CF1" w:rsidP="00A62CBC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5A012A" w:rsidRDefault="001C6CF1" w:rsidP="00A62CBC">
            <w:pPr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9</w:t>
            </w:r>
          </w:p>
        </w:tc>
      </w:tr>
      <w:tr w:rsidR="005A012A" w:rsidTr="00A62CBC">
        <w:tc>
          <w:tcPr>
            <w:tcW w:w="1848" w:type="dxa"/>
          </w:tcPr>
          <w:p w:rsidR="005A012A" w:rsidRDefault="005A012A" w:rsidP="00A62CBC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5A012A" w:rsidRDefault="001C6CF1" w:rsidP="00A62CBC">
            <w:pPr>
              <w:jc w:val="center"/>
            </w:pPr>
            <w:r>
              <w:t>23</w:t>
            </w:r>
          </w:p>
        </w:tc>
        <w:tc>
          <w:tcPr>
            <w:tcW w:w="1848" w:type="dxa"/>
          </w:tcPr>
          <w:p w:rsidR="005A012A" w:rsidRDefault="001C6CF1" w:rsidP="00A62CBC">
            <w:pPr>
              <w:jc w:val="center"/>
            </w:pPr>
            <w:r>
              <w:t>36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59</w:t>
            </w:r>
          </w:p>
        </w:tc>
        <w:tc>
          <w:tcPr>
            <w:tcW w:w="1849" w:type="dxa"/>
          </w:tcPr>
          <w:p w:rsidR="005A012A" w:rsidRDefault="001C6CF1" w:rsidP="00A62CBC">
            <w:pPr>
              <w:jc w:val="center"/>
            </w:pPr>
            <w:r>
              <w:t>91</w:t>
            </w:r>
          </w:p>
        </w:tc>
      </w:tr>
    </w:tbl>
    <w:p w:rsidR="005A012A" w:rsidRDefault="005A012A" w:rsidP="005A012A"/>
    <w:p w:rsidR="00DC5988" w:rsidRPr="005F0021" w:rsidRDefault="005F0021" w:rsidP="005F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0021">
        <w:rPr>
          <w:b/>
        </w:rPr>
        <w:t>Comment:  Very few people have heard of Health Help Now.</w:t>
      </w:r>
    </w:p>
    <w:p w:rsidR="005F0021" w:rsidRDefault="005F0021" w:rsidP="00766E5D"/>
    <w:p w:rsidR="0009368A" w:rsidRDefault="0009368A"/>
    <w:sectPr w:rsidR="0009368A" w:rsidSect="00DC5988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F98"/>
    <w:multiLevelType w:val="hybridMultilevel"/>
    <w:tmpl w:val="92E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19DA"/>
    <w:multiLevelType w:val="hybridMultilevel"/>
    <w:tmpl w:val="DE58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0B2"/>
    <w:multiLevelType w:val="hybridMultilevel"/>
    <w:tmpl w:val="AD66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1A20"/>
    <w:multiLevelType w:val="multilevel"/>
    <w:tmpl w:val="EF8A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25C41"/>
    <w:multiLevelType w:val="hybridMultilevel"/>
    <w:tmpl w:val="E7AE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6C5A"/>
    <w:multiLevelType w:val="hybridMultilevel"/>
    <w:tmpl w:val="F7A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C6E"/>
    <w:rsid w:val="000113D0"/>
    <w:rsid w:val="00030188"/>
    <w:rsid w:val="00041721"/>
    <w:rsid w:val="0006270C"/>
    <w:rsid w:val="00072680"/>
    <w:rsid w:val="0009368A"/>
    <w:rsid w:val="000A3B22"/>
    <w:rsid w:val="000B6CAB"/>
    <w:rsid w:val="000D461B"/>
    <w:rsid w:val="000F0567"/>
    <w:rsid w:val="001B7EF8"/>
    <w:rsid w:val="001C6CF1"/>
    <w:rsid w:val="00245999"/>
    <w:rsid w:val="002D3BFD"/>
    <w:rsid w:val="002F79C8"/>
    <w:rsid w:val="00331F14"/>
    <w:rsid w:val="003C53C1"/>
    <w:rsid w:val="004F330A"/>
    <w:rsid w:val="005858B2"/>
    <w:rsid w:val="005A012A"/>
    <w:rsid w:val="005C2588"/>
    <w:rsid w:val="005F0021"/>
    <w:rsid w:val="00607050"/>
    <w:rsid w:val="00642A4B"/>
    <w:rsid w:val="00692902"/>
    <w:rsid w:val="006F1F46"/>
    <w:rsid w:val="00766E5D"/>
    <w:rsid w:val="007E4292"/>
    <w:rsid w:val="008337E8"/>
    <w:rsid w:val="0084007D"/>
    <w:rsid w:val="008B0FE0"/>
    <w:rsid w:val="00966502"/>
    <w:rsid w:val="00990C28"/>
    <w:rsid w:val="00A16499"/>
    <w:rsid w:val="00A31AA3"/>
    <w:rsid w:val="00A83B99"/>
    <w:rsid w:val="00AE4220"/>
    <w:rsid w:val="00B046C0"/>
    <w:rsid w:val="00B200EC"/>
    <w:rsid w:val="00B26B68"/>
    <w:rsid w:val="00B40D5C"/>
    <w:rsid w:val="00C24F66"/>
    <w:rsid w:val="00C63FC5"/>
    <w:rsid w:val="00CC7957"/>
    <w:rsid w:val="00D01FBC"/>
    <w:rsid w:val="00D03388"/>
    <w:rsid w:val="00D05D95"/>
    <w:rsid w:val="00D45C44"/>
    <w:rsid w:val="00D83C6E"/>
    <w:rsid w:val="00D97397"/>
    <w:rsid w:val="00DC5988"/>
    <w:rsid w:val="00DE4631"/>
    <w:rsid w:val="00E06F54"/>
    <w:rsid w:val="00F011A0"/>
    <w:rsid w:val="00F47796"/>
    <w:rsid w:val="00FC126F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97"/>
  </w:style>
  <w:style w:type="paragraph" w:styleId="Heading1">
    <w:name w:val="heading 1"/>
    <w:basedOn w:val="Normal"/>
    <w:link w:val="Heading1Char"/>
    <w:uiPriority w:val="9"/>
    <w:qFormat/>
    <w:rsid w:val="00D83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3C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D83C6E"/>
  </w:style>
  <w:style w:type="paragraph" w:styleId="NormalWeb">
    <w:name w:val="Normal (Web)"/>
    <w:basedOn w:val="Normal"/>
    <w:uiPriority w:val="99"/>
    <w:semiHidden/>
    <w:unhideWhenUsed/>
    <w:rsid w:val="00D8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3C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3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NoSpacing">
    <w:name w:val="No Spacing"/>
    <w:uiPriority w:val="1"/>
    <w:qFormat/>
    <w:rsid w:val="0009368A"/>
    <w:pPr>
      <w:spacing w:after="0" w:line="240" w:lineRule="auto"/>
    </w:pPr>
  </w:style>
  <w:style w:type="table" w:styleId="TableGrid">
    <w:name w:val="Table Grid"/>
    <w:basedOn w:val="TableNormal"/>
    <w:uiPriority w:val="59"/>
    <w:rsid w:val="0064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User</cp:lastModifiedBy>
  <cp:revision>2</cp:revision>
  <dcterms:created xsi:type="dcterms:W3CDTF">2016-09-13T13:37:00Z</dcterms:created>
  <dcterms:modified xsi:type="dcterms:W3CDTF">2016-09-13T13:37:00Z</dcterms:modified>
</cp:coreProperties>
</file>